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3D154" w14:textId="53A46F03" w:rsidR="00144DCA" w:rsidRDefault="00144DCA" w:rsidP="00144DCA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Załącznik nr </w:t>
      </w:r>
      <w:r w:rsidR="00D51EC8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do SWZ </w:t>
      </w:r>
    </w:p>
    <w:p w14:paraId="70A6916D" w14:textId="21A5DF91" w:rsidR="00144DCA" w:rsidRDefault="00144DCA" w:rsidP="00144DCA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ASZ.382.</w:t>
      </w:r>
      <w:r w:rsidR="00D51EC8">
        <w:rPr>
          <w:rFonts w:ascii="Times New Roman" w:hAnsi="Times New Roman" w:cs="Times New Roman"/>
          <w:b/>
          <w:sz w:val="24"/>
          <w:szCs w:val="24"/>
          <w:lang w:val="pl-PL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.202</w:t>
      </w:r>
      <w:r w:rsidR="00D51EC8">
        <w:rPr>
          <w:rFonts w:ascii="Times New Roman" w:hAnsi="Times New Roman" w:cs="Times New Roman"/>
          <w:b/>
          <w:sz w:val="24"/>
          <w:szCs w:val="24"/>
          <w:lang w:val="pl-PL"/>
        </w:rPr>
        <w:t>6</w:t>
      </w:r>
    </w:p>
    <w:p w14:paraId="385DCC31" w14:textId="77777777" w:rsidR="00144DCA" w:rsidRDefault="00144DCA" w:rsidP="00144DCA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C664BB2" w14:textId="77777777" w:rsidR="00144DCA" w:rsidRDefault="00144DCA" w:rsidP="00144DCA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7416FE6" w14:textId="6E44B1CF" w:rsidR="00144DCA" w:rsidRDefault="00144DCA" w:rsidP="00144DCA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14:paraId="616B4B3B" w14:textId="5F0ECD58" w:rsidR="00B040AC" w:rsidRPr="00B040AC" w:rsidRDefault="00A7758C" w:rsidP="003E0883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Zadanie 1 </w:t>
      </w:r>
    </w:p>
    <w:p w14:paraId="76BF2A36" w14:textId="332919DE" w:rsidR="00A7758C" w:rsidRPr="00B040AC" w:rsidRDefault="00A7758C" w:rsidP="00DC2620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Poz. 1)  Soczewka wewnątrzgałkowa. </w:t>
      </w:r>
      <w:r w:rsidRPr="00B040AC">
        <w:rPr>
          <w:rFonts w:ascii="Times New Roman" w:hAnsi="Times New Roman" w:cs="Times New Roman"/>
          <w:bCs/>
          <w:sz w:val="24"/>
          <w:szCs w:val="24"/>
          <w:lang w:val="pl-PL"/>
        </w:rPr>
        <w:t>Soczewka zwijana , jednoczęściowa, akrylowa, hydrofobowa o zawartości wody poniżej 0,5% posiadająca asferyczny typ optyki, dwuwypukła o współczynniku refrakcji wynoszącym 1,55, ukątowieniu haptenów  0 stopni, o rozmiarze części optycznej 6.0 mm i  długości całkowitej 13</w:t>
      </w:r>
      <w:r w:rsidR="0077343C" w:rsidRPr="00B040A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B040A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mm, posiadająca filtr UV, oraz zakres  dioptriażu </w:t>
      </w:r>
      <w:r w:rsidR="0077343C" w:rsidRPr="00B040AC">
        <w:rPr>
          <w:rFonts w:ascii="Times New Roman" w:hAnsi="Times New Roman" w:cs="Times New Roman"/>
          <w:bCs/>
          <w:sz w:val="24"/>
          <w:szCs w:val="24"/>
          <w:lang w:val="pl-PL"/>
        </w:rPr>
        <w:t>od</w:t>
      </w:r>
      <w:r w:rsidRPr="00B040A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6.0 DIOPTRII DO 30 DIOPTRII  </w:t>
      </w:r>
      <w:r w:rsidR="0077343C" w:rsidRPr="00B040A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co </w:t>
      </w:r>
      <w:r w:rsidRPr="00B040A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0,5 DIOPTRII.</w:t>
      </w:r>
      <w:r w:rsidR="0077343C" w:rsidRPr="00B040A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W komplecie z każdą soczewką kardri</w:t>
      </w:r>
      <w:r w:rsidR="00DC2620" w:rsidRPr="00B040AC">
        <w:rPr>
          <w:rFonts w:ascii="Times New Roman" w:hAnsi="Times New Roman" w:cs="Times New Roman"/>
          <w:bCs/>
          <w:sz w:val="24"/>
          <w:szCs w:val="24"/>
          <w:lang w:val="pl-PL"/>
        </w:rPr>
        <w:t>dż</w:t>
      </w:r>
      <w:r w:rsidR="0077343C" w:rsidRPr="00B040AC">
        <w:rPr>
          <w:rFonts w:ascii="Times New Roman" w:hAnsi="Times New Roman" w:cs="Times New Roman"/>
          <w:bCs/>
          <w:sz w:val="24"/>
          <w:szCs w:val="24"/>
          <w:lang w:val="pl-PL"/>
        </w:rPr>
        <w:t>e jednorazowego użytku.</w:t>
      </w: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</w:p>
    <w:p w14:paraId="251CE5AD" w14:textId="4C912DD6" w:rsidR="0077343C" w:rsidRPr="00B040AC" w:rsidRDefault="0077343C" w:rsidP="00DC2620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>Poz. 2) Soczewka wewnątrzgałkowa, zwijalna trzyczęściowa,</w:t>
      </w:r>
      <w:r w:rsidRPr="00B040AC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hydrofobowa o stopniu uwodnienia poniżej 0,5% z kartridżem, średnica części optycznej 6,0 mm, zakres mocy - 5,0 D do + 5,0 D angulacja  haptenów 5°, oraz od + 6,0 D do + 30,0 D angulacja haptenów 10° współczynnik refrakcji – 1,55, długość całkowita 13,0 mm.</w:t>
      </w: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DC2620" w:rsidRPr="00B040AC">
        <w:rPr>
          <w:rFonts w:ascii="Times New Roman" w:hAnsi="Times New Roman" w:cs="Times New Roman"/>
          <w:sz w:val="24"/>
          <w:szCs w:val="24"/>
          <w:lang w:val="pl-PL"/>
        </w:rPr>
        <w:t>W komplecie z każdą soczewką kardridż jednorazowego użytku.</w:t>
      </w:r>
      <w:r w:rsidR="00DC2620"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</w:t>
      </w:r>
    </w:p>
    <w:p w14:paraId="1139E0DC" w14:textId="5F854876" w:rsidR="0077343C" w:rsidRPr="00B040AC" w:rsidRDefault="0077343C" w:rsidP="003E0883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Poz. 3)  Soczewka zwijalna, jednoczęściowa, </w:t>
      </w:r>
      <w:r w:rsidRPr="00B040AC">
        <w:rPr>
          <w:rFonts w:ascii="Times New Roman" w:hAnsi="Times New Roman" w:cs="Times New Roman"/>
          <w:bCs/>
          <w:sz w:val="24"/>
          <w:szCs w:val="24"/>
          <w:lang w:val="pl-PL"/>
        </w:rPr>
        <w:t>akrylowa, hydrofobowa o zawartości wody poniżej 0,5%, posiadająca asferyczny typ optyki, o współczynniku refrakcji wynoszącym 1,55 lub więcej, ukątowaniu haptenów 0 stopni, o rozmiarze części optycznej 6.0 mm i długości całkowitej 13 mm, posiadająca filtr UV i filtr światła niebieskiego, oraz zakres dioptriażu od 6.0 dioptrii do 30 dioptrii co 0,5 dioptrii. W komplecie z każdą soczewką kardridż jednorazowego użytku.</w:t>
      </w: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</w:t>
      </w:r>
    </w:p>
    <w:p w14:paraId="1739C863" w14:textId="2E831403" w:rsidR="00DC2620" w:rsidRPr="00B040AC" w:rsidRDefault="00DC2620" w:rsidP="00DC2620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Poz. 4) Soczewka wewnątrzgałkowa korygująca astygmatyzm rogówkowy, </w:t>
      </w:r>
      <w:r w:rsidRPr="00B040AC">
        <w:rPr>
          <w:rFonts w:ascii="Times New Roman" w:hAnsi="Times New Roman" w:cs="Times New Roman"/>
          <w:bCs/>
          <w:sz w:val="24"/>
          <w:szCs w:val="24"/>
          <w:lang w:val="pl-PL"/>
        </w:rPr>
        <w:t>jednoczęściowa, zwijalna, hydrofobowa o stopniu uwodnienia poniżej 0,5%, posiadająca dwuwypukły toryczny, aferyczny typ optyki, filtr UV oraz filtr światła niebieskiego, o ukątowaniu części haptycznych wynoszącym 0 stopni, w dostępnych dioptrażach od 6.0 do 30.0 dioptrii co 0.5 oraz dostępnych ekwiwalentach sferycznych wynoszących: 1.00, 1.50, 2.25, 3.00, 3.75, 4.50, 5.25, 6.00, cylindry. W komplecie z każdą soczewką kartidż jednorazowego użytku</w:t>
      </w: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</w:t>
      </w:r>
    </w:p>
    <w:p w14:paraId="19BD38EC" w14:textId="40A967AD" w:rsidR="00B040AC" w:rsidRPr="00B040AC" w:rsidRDefault="00B040AC" w:rsidP="00DC2620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bCs/>
          <w:sz w:val="24"/>
          <w:szCs w:val="24"/>
          <w:lang w:val="pl-PL"/>
        </w:rPr>
        <w:t>Dotyczy poz. 1-4</w:t>
      </w: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W przypadku soczewek wszczepianych przez wielorazowy system implantacyjny dostawca zobowiązany jest nieodpłatnie  dostarczyć trzy  komplety wielorazowych zestawów implantacyjnych składających się z inżektora i pęsety.</w:t>
      </w:r>
    </w:p>
    <w:p w14:paraId="3DFB3B47" w14:textId="77777777" w:rsidR="00B040AC" w:rsidRPr="00B040AC" w:rsidRDefault="00B040AC" w:rsidP="00DC2620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6F619D0" w14:textId="5F79B590" w:rsidR="0077343C" w:rsidRPr="00B040AC" w:rsidRDefault="00DC2620" w:rsidP="00DC2620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 xml:space="preserve">Poz. 5) Zestaw wiskoelastyków do zabiegu usunięcia zaćmy </w:t>
      </w:r>
      <w:r w:rsidRPr="00B040AC">
        <w:rPr>
          <w:rFonts w:ascii="Times New Roman" w:hAnsi="Times New Roman" w:cs="Times New Roman"/>
          <w:bCs/>
          <w:sz w:val="24"/>
          <w:szCs w:val="24"/>
          <w:lang w:val="pl-PL"/>
        </w:rPr>
        <w:t>metodą fakoemulsyfikacji zawierający 1% hialuronian sodu w objętości 0,4 ml w ampułkostrzykawce z kaniulą oraz preparat 3% hailuronianu sodu + 4% chondroitynosiarczanu sodu w objętości 0,35ml w ampułkostrzykawce z kaniulą. Zestaw w sterylnym bistrze</w:t>
      </w: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</w:t>
      </w:r>
    </w:p>
    <w:p w14:paraId="4B27C98F" w14:textId="79842ADE" w:rsidR="00A25F91" w:rsidRPr="00B040AC" w:rsidRDefault="00A7758C" w:rsidP="00A7758C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Poz. 6) </w:t>
      </w:r>
      <w:r w:rsidR="003E0883" w:rsidRPr="00B040AC">
        <w:rPr>
          <w:rFonts w:ascii="Times New Roman" w:hAnsi="Times New Roman" w:cs="Times New Roman"/>
          <w:b/>
          <w:sz w:val="24"/>
          <w:szCs w:val="24"/>
          <w:lang w:val="pl-PL"/>
        </w:rPr>
        <w:t>Pakiet do operacji usunięcia zaćmy</w:t>
      </w:r>
      <w:r w:rsidR="003E0883" w:rsidRPr="00B040AC">
        <w:rPr>
          <w:rFonts w:ascii="Times New Roman" w:hAnsi="Times New Roman" w:cs="Times New Roman"/>
          <w:sz w:val="24"/>
          <w:szCs w:val="24"/>
          <w:lang w:val="pl-PL"/>
        </w:rPr>
        <w:t>; Jałowy jednorazowy, zbiorczo zapakowany zestaw wstępnie przygotowanych materiałów i akcesoriów niezbędnych do wykonywania zabiegu fakoemulsyfikacji zaćmy przez cięcie 2,2mm w składzie:</w:t>
      </w:r>
      <w:r w:rsidR="00A25F91" w:rsidRPr="00B040A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04167F8E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Tip do fakoemulsyfikacji zagięty 45stopni - 1szt.</w:t>
      </w:r>
    </w:p>
    <w:p w14:paraId="6E281C1C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Osłonka na tip – 1szt.</w:t>
      </w:r>
    </w:p>
    <w:p w14:paraId="13CB60DA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Kaniula do hydrodysekcji 27 G – 2szt.</w:t>
      </w:r>
    </w:p>
    <w:p w14:paraId="7C4F3647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Kaniula 27g – 1szt.</w:t>
      </w:r>
    </w:p>
    <w:p w14:paraId="05E22CA5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Obłożenie na stolik 140x140cm 1szt.</w:t>
      </w:r>
    </w:p>
    <w:p w14:paraId="73167DFD" w14:textId="5D5C59FC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Obłożenie pacjenta 100x120cm z otworem na oko i workiem odpływowym – 1szt.</w:t>
      </w:r>
    </w:p>
    <w:p w14:paraId="40EC4793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Nóż do paracentezy 1,2mm – 1szt.</w:t>
      </w:r>
    </w:p>
    <w:p w14:paraId="4382A533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Nóż typu slit 2,2mm – 1szt</w:t>
      </w:r>
    </w:p>
    <w:p w14:paraId="0608645B" w14:textId="710E196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Kaseta do aparatu</w:t>
      </w:r>
      <w:r w:rsidR="00820DE2" w:rsidRPr="00B040AC">
        <w:rPr>
          <w:rFonts w:ascii="Times New Roman" w:hAnsi="Times New Roman" w:cs="Times New Roman"/>
          <w:sz w:val="24"/>
          <w:szCs w:val="24"/>
          <w:lang w:val="pl-PL"/>
        </w:rPr>
        <w:t xml:space="preserve"> Constellation</w:t>
      </w:r>
      <w:r w:rsidRPr="00B040AC">
        <w:rPr>
          <w:rFonts w:ascii="Times New Roman" w:hAnsi="Times New Roman" w:cs="Times New Roman"/>
          <w:sz w:val="24"/>
          <w:szCs w:val="24"/>
          <w:lang w:val="pl-PL"/>
        </w:rPr>
        <w:t xml:space="preserve"> 1szt.</w:t>
      </w:r>
    </w:p>
    <w:p w14:paraId="0AFEADD6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Plastikowa osłonka na oko – 1szt.</w:t>
      </w:r>
    </w:p>
    <w:p w14:paraId="675F95C0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Mikrogąbki – 1szt.</w:t>
      </w:r>
    </w:p>
    <w:p w14:paraId="5900CAA1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Podłokietnik 71x80cm- 2szt.</w:t>
      </w:r>
    </w:p>
    <w:p w14:paraId="0E6A6133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Obłożenie 76x145cm – 1szt.</w:t>
      </w:r>
    </w:p>
    <w:p w14:paraId="221FABC9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Kubek plastikowy 60 ml – 1szt.</w:t>
      </w:r>
    </w:p>
    <w:p w14:paraId="340DF1B9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Sączki 20cm- 1 szt.</w:t>
      </w:r>
    </w:p>
    <w:p w14:paraId="15FF066C" w14:textId="154CE630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Fartuch operacyjny  – 2szt.</w:t>
      </w:r>
    </w:p>
    <w:p w14:paraId="73A62A42" w14:textId="7193D68D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Igła 18G</w:t>
      </w:r>
    </w:p>
    <w:p w14:paraId="4F9ADC81" w14:textId="2277CB9C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Pęseta plastikowa – 1szt.</w:t>
      </w:r>
    </w:p>
    <w:p w14:paraId="68CAF670" w14:textId="32ACFA00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Rozwórka -1 szt.</w:t>
      </w:r>
    </w:p>
    <w:p w14:paraId="48B01BB0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Ocznik – 1szt.</w:t>
      </w:r>
    </w:p>
    <w:p w14:paraId="1FE67801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Gazik 5x5cm – 5szt.</w:t>
      </w:r>
    </w:p>
    <w:p w14:paraId="679684CB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Gaziki okrągły – 3szt</w:t>
      </w:r>
    </w:p>
    <w:p w14:paraId="14715610" w14:textId="29C21283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 xml:space="preserve">Gaziki </w:t>
      </w:r>
      <w:r w:rsidR="009B657E" w:rsidRPr="00B040AC">
        <w:rPr>
          <w:rFonts w:ascii="Times New Roman" w:hAnsi="Times New Roman" w:cs="Times New Roman"/>
          <w:sz w:val="24"/>
          <w:szCs w:val="24"/>
          <w:lang w:val="pl-PL"/>
        </w:rPr>
        <w:t>8x8cm</w:t>
      </w:r>
      <w:r w:rsidRPr="00B040AC">
        <w:rPr>
          <w:rFonts w:ascii="Times New Roman" w:hAnsi="Times New Roman" w:cs="Times New Roman"/>
          <w:sz w:val="24"/>
          <w:szCs w:val="24"/>
          <w:lang w:val="pl-PL"/>
        </w:rPr>
        <w:t>– 10szt.</w:t>
      </w:r>
    </w:p>
    <w:p w14:paraId="5AFF5005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Plaster 2,5x13cm – 1szt.</w:t>
      </w:r>
    </w:p>
    <w:p w14:paraId="0FADB01A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Strzykawka 20ml – 1szt</w:t>
      </w:r>
    </w:p>
    <w:p w14:paraId="436F5C61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Strzykawka 3ml – 4szt</w:t>
      </w:r>
    </w:p>
    <w:p w14:paraId="2237BD52" w14:textId="77777777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Ręcznik papierowy – 2szt.</w:t>
      </w:r>
    </w:p>
    <w:p w14:paraId="0657F05A" w14:textId="6F977CB0" w:rsidR="003E0883" w:rsidRPr="00B040AC" w:rsidRDefault="003E0883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Rękawice chirurgiczne 7 -2.szt.</w:t>
      </w:r>
    </w:p>
    <w:p w14:paraId="21975810" w14:textId="77777777" w:rsidR="00A7758C" w:rsidRPr="00B040AC" w:rsidRDefault="00A7758C" w:rsidP="00A7758C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</w:p>
    <w:p w14:paraId="099072A6" w14:textId="0293F584" w:rsidR="00A2321C" w:rsidRPr="00B040AC" w:rsidRDefault="00A7758C" w:rsidP="00A7758C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Poz. 7) </w:t>
      </w:r>
      <w:r w:rsidR="00A2321C" w:rsidRPr="00B040AC">
        <w:rPr>
          <w:rFonts w:ascii="Times New Roman" w:hAnsi="Times New Roman" w:cs="Times New Roman"/>
          <w:b/>
          <w:sz w:val="24"/>
          <w:szCs w:val="24"/>
          <w:lang w:val="pl-PL"/>
        </w:rPr>
        <w:t>Pakiet operacji witektomii</w:t>
      </w:r>
      <w:r w:rsidR="00A2321C" w:rsidRPr="00B040AC">
        <w:rPr>
          <w:rFonts w:ascii="Times New Roman" w:hAnsi="Times New Roman" w:cs="Times New Roman"/>
          <w:sz w:val="24"/>
          <w:szCs w:val="24"/>
          <w:lang w:val="pl-PL"/>
        </w:rPr>
        <w:t xml:space="preserve">; Jałowy jednorazowy, zbiorczo zapakowany zestaw wstępnie przygotowanych materiałów i akcesoriów niezbędnych do wykonywania zabiegu witrektomii w składzie: </w:t>
      </w:r>
    </w:p>
    <w:p w14:paraId="316283FB" w14:textId="2B6DFB98" w:rsidR="00A2321C" w:rsidRPr="00B040AC" w:rsidRDefault="00A2321C" w:rsidP="00073FCE">
      <w:pPr>
        <w:pStyle w:val="Akapitzlist"/>
        <w:ind w:left="1080"/>
      </w:pPr>
    </w:p>
    <w:tbl>
      <w:tblPr>
        <w:tblW w:w="6560" w:type="dxa"/>
        <w:tblLook w:val="04A0" w:firstRow="1" w:lastRow="0" w:firstColumn="1" w:lastColumn="0" w:noHBand="0" w:noVBand="1"/>
      </w:tblPr>
      <w:tblGrid>
        <w:gridCol w:w="1080"/>
        <w:gridCol w:w="5480"/>
      </w:tblGrid>
      <w:tr w:rsidR="00A2321C" w:rsidRPr="00B040AC" w14:paraId="2FB57B2F" w14:textId="77777777" w:rsidTr="00A2321C">
        <w:trPr>
          <w:trHeight w:val="2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C824" w14:textId="6C9FBA1A" w:rsidR="00A2321C" w:rsidRPr="00B040AC" w:rsidRDefault="00073FCE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5F71A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 </w:t>
            </w:r>
          </w:p>
        </w:tc>
      </w:tr>
      <w:tr w:rsidR="00A2321C" w:rsidRPr="00B040AC" w14:paraId="6A006975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92A3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D6BE1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zestaw do podawania oleju</w:t>
            </w:r>
          </w:p>
        </w:tc>
      </w:tr>
      <w:tr w:rsidR="00A2321C" w:rsidRPr="00B040AC" w14:paraId="40CD4B3A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9BBA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4E976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osłonka na tip 0,9 mm</w:t>
            </w:r>
          </w:p>
        </w:tc>
      </w:tr>
      <w:tr w:rsidR="00A2321C" w:rsidRPr="00B040AC" w14:paraId="2186F807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D779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609E9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kaniula 27G</w:t>
            </w:r>
          </w:p>
        </w:tc>
      </w:tr>
      <w:tr w:rsidR="00A2321C" w:rsidRPr="00B040AC" w14:paraId="1DF84BC8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E9DA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92AB5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kaniula do hydrodysekcji 25G</w:t>
            </w:r>
          </w:p>
        </w:tc>
      </w:tr>
      <w:tr w:rsidR="00A2321C" w:rsidRPr="00D51EC8" w14:paraId="4F873B42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EC08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EC779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kaniula z silikonową końcówką 23G</w:t>
            </w:r>
          </w:p>
        </w:tc>
      </w:tr>
      <w:tr w:rsidR="00A2321C" w:rsidRPr="00D51EC8" w14:paraId="015CBE5D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25B3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80BE3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obłożenie pacjenta 100x120cm z workiem odpływowym</w:t>
            </w:r>
          </w:p>
        </w:tc>
      </w:tr>
      <w:tr w:rsidR="00A2321C" w:rsidRPr="00B040AC" w14:paraId="270F25D9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A06B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A1046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pęseta ILM 23G</w:t>
            </w:r>
          </w:p>
        </w:tc>
      </w:tr>
      <w:tr w:rsidR="00A2321C" w:rsidRPr="00D51EC8" w14:paraId="4B5BF418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B633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97721" w14:textId="2F01B19B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>kaseta do fakowitrektomii 23G</w:t>
            </w:r>
            <w:r w:rsidR="00CA7193" w:rsidRPr="00B040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 xml:space="preserve"> kompatybilna z</w:t>
            </w:r>
            <w:r w:rsidR="00CA7193" w:rsidRPr="00B040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 xml:space="preserve"> aparatem Constellation</w:t>
            </w:r>
          </w:p>
        </w:tc>
      </w:tr>
      <w:tr w:rsidR="00A2321C" w:rsidRPr="00D51EC8" w14:paraId="0C84AB0D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2505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904A8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sonda do lasera z elastyczną końcówką 23G</w:t>
            </w:r>
          </w:p>
        </w:tc>
      </w:tr>
      <w:tr w:rsidR="00A2321C" w:rsidRPr="00B040AC" w14:paraId="73C9201D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DBAD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26066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plastikowa osłonka na oko</w:t>
            </w:r>
          </w:p>
        </w:tc>
      </w:tr>
      <w:tr w:rsidR="00A2321C" w:rsidRPr="00B040AC" w14:paraId="36A7AAEA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EA81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E14FB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tip mini 45st</w:t>
            </w:r>
          </w:p>
        </w:tc>
      </w:tr>
      <w:tr w:rsidR="00A2321C" w:rsidRPr="00B040AC" w14:paraId="1A6B3720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A2A8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0E418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kaniula do wiskoelastyku 23G</w:t>
            </w:r>
          </w:p>
        </w:tc>
      </w:tr>
      <w:tr w:rsidR="00A2321C" w:rsidRPr="00B040AC" w14:paraId="5DD9CA9F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8844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E50AC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podłokietniki 71x80 cm</w:t>
            </w:r>
          </w:p>
        </w:tc>
      </w:tr>
      <w:tr w:rsidR="00A2321C" w:rsidRPr="00D51EC8" w14:paraId="57C6502C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2496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B3469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obłożenie na stolik narzędziowy 140x140 cm</w:t>
            </w:r>
          </w:p>
        </w:tc>
      </w:tr>
      <w:tr w:rsidR="00A2321C" w:rsidRPr="00D51EC8" w14:paraId="46B7AC74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9261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290BE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obłożenie na tacę aparatu 76x145cm</w:t>
            </w:r>
          </w:p>
        </w:tc>
      </w:tr>
      <w:tr w:rsidR="00A2321C" w:rsidRPr="00B040AC" w14:paraId="6D4F2BDE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B968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88765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kubek plastikowy 60 ml</w:t>
            </w:r>
          </w:p>
        </w:tc>
      </w:tr>
      <w:tr w:rsidR="00A2321C" w:rsidRPr="00B040AC" w14:paraId="0B497379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DF5C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F7BB4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kubek plastikowy 120 ml</w:t>
            </w:r>
          </w:p>
        </w:tc>
      </w:tr>
      <w:tr w:rsidR="00A2321C" w:rsidRPr="00B040AC" w14:paraId="0D4226D0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9C96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6DFBC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fartuch XL</w:t>
            </w:r>
          </w:p>
        </w:tc>
      </w:tr>
      <w:tr w:rsidR="00A2321C" w:rsidRPr="00B040AC" w14:paraId="63C63B78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A240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83CEE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igła 25G16</w:t>
            </w:r>
          </w:p>
        </w:tc>
      </w:tr>
      <w:tr w:rsidR="00A2321C" w:rsidRPr="00B040AC" w14:paraId="6E60DCBC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4F99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E74BA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opatrunek na oko (ocznik)</w:t>
            </w:r>
          </w:p>
        </w:tc>
      </w:tr>
      <w:tr w:rsidR="00A2321C" w:rsidRPr="00B040AC" w14:paraId="76EAA4B2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F7FC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6305F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obłożenie 139x193cm</w:t>
            </w:r>
          </w:p>
        </w:tc>
      </w:tr>
      <w:tr w:rsidR="00A2321C" w:rsidRPr="00B040AC" w14:paraId="0DA3ED5A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27FE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40155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mikrogąbki 6szt</w:t>
            </w:r>
          </w:p>
        </w:tc>
      </w:tr>
      <w:tr w:rsidR="00A2321C" w:rsidRPr="00B040AC" w14:paraId="191A1CF6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5682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10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497A2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gaziki 8x8 cm</w:t>
            </w:r>
          </w:p>
        </w:tc>
      </w:tr>
      <w:tr w:rsidR="00A2321C" w:rsidRPr="00B040AC" w14:paraId="178F8817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CD8E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B7F4D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przylepiec 2,5x13 cm</w:t>
            </w:r>
          </w:p>
        </w:tc>
      </w:tr>
      <w:tr w:rsidR="00A2321C" w:rsidRPr="00B040AC" w14:paraId="02CEB143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8908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9FE54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strzykawka 10 ml LL</w:t>
            </w:r>
          </w:p>
        </w:tc>
      </w:tr>
      <w:tr w:rsidR="00A2321C" w:rsidRPr="00B040AC" w14:paraId="1369AC98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31B86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4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3C8C3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strzykawka 3 ml LL</w:t>
            </w:r>
          </w:p>
        </w:tc>
      </w:tr>
      <w:tr w:rsidR="00A2321C" w:rsidRPr="00B040AC" w14:paraId="6A74EAE0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F0F32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6D20C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strzykawka 5 ml LL</w:t>
            </w:r>
          </w:p>
        </w:tc>
      </w:tr>
      <w:tr w:rsidR="00A2321C" w:rsidRPr="00B040AC" w14:paraId="39FC8633" w14:textId="77777777" w:rsidTr="00A2321C">
        <w:trPr>
          <w:trHeight w:val="2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8F62" w14:textId="77777777" w:rsidR="00A2321C" w:rsidRPr="00B040AC" w:rsidRDefault="00A2321C" w:rsidP="00A2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06DAE" w14:textId="77777777" w:rsidR="00A2321C" w:rsidRPr="00B040AC" w:rsidRDefault="00A2321C" w:rsidP="00A2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B0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  <w:t>ręcznik papierowy</w:t>
            </w:r>
          </w:p>
        </w:tc>
      </w:tr>
    </w:tbl>
    <w:p w14:paraId="55DE039B" w14:textId="70B34971" w:rsidR="00A2321C" w:rsidRPr="00B040AC" w:rsidRDefault="00A2321C" w:rsidP="003E0883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ADB7507" w14:textId="7AFB3C5D" w:rsidR="00A7758C" w:rsidRPr="00AC38C2" w:rsidRDefault="00DC2620" w:rsidP="003E0883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C38C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Zadanie 4 </w:t>
      </w:r>
    </w:p>
    <w:p w14:paraId="7BFA3009" w14:textId="6E641E01" w:rsidR="00DC2620" w:rsidRPr="00B040AC" w:rsidRDefault="00DC2620" w:rsidP="003E0883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>Poz. 2)</w:t>
      </w:r>
      <w:r w:rsidRPr="00B040A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Sonda do witrektomii przedniej 23G</w:t>
      </w:r>
      <w:r w:rsidRPr="00B040AC">
        <w:rPr>
          <w:rFonts w:ascii="Times New Roman" w:hAnsi="Times New Roman" w:cs="Times New Roman"/>
          <w:sz w:val="24"/>
          <w:szCs w:val="24"/>
          <w:lang w:val="pl-PL"/>
        </w:rPr>
        <w:t xml:space="preserve"> do apar</w:t>
      </w:r>
      <w:r w:rsidR="00D51EC8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B040AC">
        <w:rPr>
          <w:rFonts w:ascii="Times New Roman" w:hAnsi="Times New Roman" w:cs="Times New Roman"/>
          <w:sz w:val="24"/>
          <w:szCs w:val="24"/>
          <w:lang w:val="pl-PL"/>
        </w:rPr>
        <w:t>tu Constellation Vision System</w:t>
      </w:r>
    </w:p>
    <w:p w14:paraId="338852BD" w14:textId="0366AE5F" w:rsidR="00DC2620" w:rsidRPr="00B040AC" w:rsidRDefault="00DC2620" w:rsidP="003E0883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B040AC">
        <w:rPr>
          <w:rFonts w:ascii="Times New Roman" w:hAnsi="Times New Roman" w:cs="Times New Roman"/>
          <w:sz w:val="24"/>
          <w:szCs w:val="24"/>
          <w:lang w:val="pl-PL"/>
        </w:rPr>
        <w:t xml:space="preserve">Poz.3) Końcówki do </w:t>
      </w:r>
      <w:r w:rsidRPr="00B040AC">
        <w:rPr>
          <w:rFonts w:ascii="Times New Roman" w:hAnsi="Times New Roman" w:cs="Times New Roman"/>
          <w:b/>
          <w:bCs/>
          <w:sz w:val="24"/>
          <w:szCs w:val="24"/>
          <w:lang w:val="pl-PL"/>
        </w:rPr>
        <w:t>irygacji/aspiracji</w:t>
      </w:r>
    </w:p>
    <w:p w14:paraId="293A2108" w14:textId="0DCD6F03" w:rsidR="0011532A" w:rsidRPr="00DC2620" w:rsidRDefault="0011532A" w:rsidP="00DC2620">
      <w:pPr>
        <w:rPr>
          <w:rFonts w:cstheme="minorHAnsi"/>
          <w:lang w:val="pl-PL"/>
        </w:rPr>
      </w:pPr>
    </w:p>
    <w:p w14:paraId="74EB5684" w14:textId="77777777" w:rsidR="0015561E" w:rsidRPr="00DC2620" w:rsidRDefault="0015561E" w:rsidP="0015561E">
      <w:pPr>
        <w:pStyle w:val="Akapitzlist"/>
        <w:rPr>
          <w:rFonts w:cstheme="minorHAnsi"/>
          <w:color w:val="000000"/>
        </w:rPr>
      </w:pPr>
    </w:p>
    <w:p w14:paraId="52B36262" w14:textId="77777777" w:rsidR="00A25F91" w:rsidRPr="00DC2620" w:rsidRDefault="00A25F91" w:rsidP="00A25F91">
      <w:pPr>
        <w:rPr>
          <w:rFonts w:cstheme="minorHAnsi"/>
          <w:color w:val="000000"/>
          <w:lang w:val="pl-PL"/>
        </w:rPr>
      </w:pPr>
    </w:p>
    <w:p w14:paraId="725F5296" w14:textId="77777777" w:rsidR="00A25F91" w:rsidRPr="00A25F91" w:rsidRDefault="00A25F91" w:rsidP="003E0883">
      <w:pPr>
        <w:rPr>
          <w:rFonts w:cstheme="minorHAnsi"/>
          <w:lang w:val="pl-PL"/>
        </w:rPr>
      </w:pPr>
    </w:p>
    <w:sectPr w:rsidR="00A25F91" w:rsidRPr="00A25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7E932" w14:textId="77777777" w:rsidR="00883F9C" w:rsidRDefault="00883F9C" w:rsidP="009B657E">
      <w:pPr>
        <w:spacing w:after="0" w:line="240" w:lineRule="auto"/>
      </w:pPr>
      <w:r>
        <w:separator/>
      </w:r>
    </w:p>
  </w:endnote>
  <w:endnote w:type="continuationSeparator" w:id="0">
    <w:p w14:paraId="0770FE0E" w14:textId="77777777" w:rsidR="00883F9C" w:rsidRDefault="00883F9C" w:rsidP="009B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606AA" w14:textId="77777777" w:rsidR="00883F9C" w:rsidRDefault="00883F9C" w:rsidP="009B657E">
      <w:pPr>
        <w:spacing w:after="0" w:line="240" w:lineRule="auto"/>
      </w:pPr>
      <w:r>
        <w:separator/>
      </w:r>
    </w:p>
  </w:footnote>
  <w:footnote w:type="continuationSeparator" w:id="0">
    <w:p w14:paraId="0154031E" w14:textId="77777777" w:rsidR="00883F9C" w:rsidRDefault="00883F9C" w:rsidP="009B65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900AB"/>
    <w:multiLevelType w:val="hybridMultilevel"/>
    <w:tmpl w:val="7EE458A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DF4276"/>
    <w:multiLevelType w:val="hybridMultilevel"/>
    <w:tmpl w:val="E6AE33E6"/>
    <w:lvl w:ilvl="0" w:tplc="0834F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6295C"/>
    <w:multiLevelType w:val="hybridMultilevel"/>
    <w:tmpl w:val="7EE458A6"/>
    <w:lvl w:ilvl="0" w:tplc="60BA21C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0492580">
    <w:abstractNumId w:val="1"/>
  </w:num>
  <w:num w:numId="2" w16cid:durableId="327372582">
    <w:abstractNumId w:val="2"/>
  </w:num>
  <w:num w:numId="3" w16cid:durableId="1157570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883"/>
    <w:rsid w:val="00024618"/>
    <w:rsid w:val="0004233C"/>
    <w:rsid w:val="00073FCE"/>
    <w:rsid w:val="0011532A"/>
    <w:rsid w:val="00144DCA"/>
    <w:rsid w:val="0015561E"/>
    <w:rsid w:val="00156B55"/>
    <w:rsid w:val="00183ADF"/>
    <w:rsid w:val="00232FA3"/>
    <w:rsid w:val="00254C1B"/>
    <w:rsid w:val="00257082"/>
    <w:rsid w:val="002E0F1C"/>
    <w:rsid w:val="003241A6"/>
    <w:rsid w:val="0034706E"/>
    <w:rsid w:val="003565C8"/>
    <w:rsid w:val="00364FE2"/>
    <w:rsid w:val="00377B2D"/>
    <w:rsid w:val="003C2CA5"/>
    <w:rsid w:val="003E0883"/>
    <w:rsid w:val="0045049F"/>
    <w:rsid w:val="00481319"/>
    <w:rsid w:val="004C4A19"/>
    <w:rsid w:val="004D0E76"/>
    <w:rsid w:val="004D5C87"/>
    <w:rsid w:val="00576CFD"/>
    <w:rsid w:val="005C1F77"/>
    <w:rsid w:val="0077343C"/>
    <w:rsid w:val="007B3F48"/>
    <w:rsid w:val="00820DE2"/>
    <w:rsid w:val="00826455"/>
    <w:rsid w:val="008447BE"/>
    <w:rsid w:val="00883F9C"/>
    <w:rsid w:val="0089073D"/>
    <w:rsid w:val="00937A1B"/>
    <w:rsid w:val="009B657E"/>
    <w:rsid w:val="009C4CF6"/>
    <w:rsid w:val="009F6C76"/>
    <w:rsid w:val="00A2321C"/>
    <w:rsid w:val="00A25F91"/>
    <w:rsid w:val="00A7520C"/>
    <w:rsid w:val="00A7758C"/>
    <w:rsid w:val="00A91869"/>
    <w:rsid w:val="00A972BE"/>
    <w:rsid w:val="00AC38C2"/>
    <w:rsid w:val="00B040AC"/>
    <w:rsid w:val="00B7340E"/>
    <w:rsid w:val="00BD2C47"/>
    <w:rsid w:val="00BD7BE1"/>
    <w:rsid w:val="00C252A1"/>
    <w:rsid w:val="00CA7193"/>
    <w:rsid w:val="00D51EC8"/>
    <w:rsid w:val="00D92AA9"/>
    <w:rsid w:val="00DC2620"/>
    <w:rsid w:val="00E133A2"/>
    <w:rsid w:val="00E27D7A"/>
    <w:rsid w:val="00F31F85"/>
    <w:rsid w:val="00FA317F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DB70"/>
  <w15:chartTrackingRefBased/>
  <w15:docId w15:val="{CA67EC58-71EB-4796-A44C-AA04A25A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88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5F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7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657</Words>
  <Characters>3947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Alcon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Majewska, Kinga</dc:creator>
  <cp:keywords/>
  <dc:description/>
  <cp:lastModifiedBy>Jolanta Siwiec</cp:lastModifiedBy>
  <cp:revision>11</cp:revision>
  <cp:lastPrinted>2022-12-28T08:35:00Z</cp:lastPrinted>
  <dcterms:created xsi:type="dcterms:W3CDTF">2022-12-23T07:39:00Z</dcterms:created>
  <dcterms:modified xsi:type="dcterms:W3CDTF">2026-01-19T07:52:00Z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e47c19-e68f-4046-bf94-918d2dcc81ee_Enabled">
    <vt:lpwstr>true</vt:lpwstr>
  </property>
  <property fmtid="{D5CDD505-2E9C-101B-9397-08002B2CF9AE}" pid="3" name="MSIP_Label_a4e47c19-e68f-4046-bf94-918d2dcc81ee_SetDate">
    <vt:lpwstr>2022-11-25T08:45:41Z</vt:lpwstr>
  </property>
  <property fmtid="{D5CDD505-2E9C-101B-9397-08002B2CF9AE}" pid="4" name="MSIP_Label_a4e47c19-e68f-4046-bf94-918d2dcc81ee_Method">
    <vt:lpwstr>Standard</vt:lpwstr>
  </property>
  <property fmtid="{D5CDD505-2E9C-101B-9397-08002B2CF9AE}" pid="5" name="MSIP_Label_a4e47c19-e68f-4046-bf94-918d2dcc81ee_Name">
    <vt:lpwstr>Business Use Only</vt:lpwstr>
  </property>
  <property fmtid="{D5CDD505-2E9C-101B-9397-08002B2CF9AE}" pid="6" name="MSIP_Label_a4e47c19-e68f-4046-bf94-918d2dcc81ee_SiteId">
    <vt:lpwstr>34cd94b5-d86c-447f-8d9b-81b4ff94d329</vt:lpwstr>
  </property>
  <property fmtid="{D5CDD505-2E9C-101B-9397-08002B2CF9AE}" pid="7" name="MSIP_Label_a4e47c19-e68f-4046-bf94-918d2dcc81ee_ActionId">
    <vt:lpwstr>fa7cc5cc-a572-4f0a-8742-b7bbb152c344</vt:lpwstr>
  </property>
  <property fmtid="{D5CDD505-2E9C-101B-9397-08002B2CF9AE}" pid="8" name="MSIP_Label_a4e47c19-e68f-4046-bf94-918d2dcc81ee_ContentBits">
    <vt:lpwstr>0</vt:lpwstr>
  </property>
</Properties>
</file>